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31" w:rsidRPr="00B13DEF" w:rsidRDefault="00CE7D31" w:rsidP="00CE7D31">
      <w:pPr>
        <w:rPr>
          <w:rFonts w:cs="Times New Roman"/>
          <w:sz w:val="24"/>
          <w:szCs w:val="24"/>
          <w:lang w:val="fr-FR"/>
        </w:rPr>
      </w:pPr>
      <w:r>
        <w:rPr>
          <w:sz w:val="24"/>
          <w:szCs w:val="24"/>
        </w:rPr>
        <w:t>Communiqué de presse : </w:t>
      </w:r>
      <w:r w:rsidR="000E0DD5">
        <w:rPr>
          <w:sz w:val="24"/>
          <w:szCs w:val="24"/>
        </w:rPr>
        <w:t>Euro</w:t>
      </w:r>
      <w:r>
        <w:rPr>
          <w:sz w:val="24"/>
          <w:szCs w:val="24"/>
        </w:rPr>
        <w:t xml:space="preserve"> </w:t>
      </w:r>
      <w:proofErr w:type="spellStart"/>
      <w:r>
        <w:rPr>
          <w:sz w:val="24"/>
          <w:szCs w:val="24"/>
        </w:rPr>
        <w:t>Heart</w:t>
      </w:r>
      <w:proofErr w:type="spellEnd"/>
      <w:r>
        <w:rPr>
          <w:sz w:val="24"/>
          <w:szCs w:val="24"/>
        </w:rPr>
        <w:t xml:space="preserve"> Index </w:t>
      </w:r>
      <w:r w:rsidR="007D670C">
        <w:rPr>
          <w:sz w:val="24"/>
          <w:szCs w:val="24"/>
        </w:rPr>
        <w:t>2016</w:t>
      </w:r>
    </w:p>
    <w:p w:rsidR="000E0DD5" w:rsidRPr="00CE7D31" w:rsidRDefault="000E0DD5" w:rsidP="000E0DD5">
      <w:pPr>
        <w:rPr>
          <w:rFonts w:cs="Times New Roman"/>
          <w:b/>
          <w:i/>
          <w:sz w:val="24"/>
          <w:szCs w:val="24"/>
          <w:u w:val="single"/>
          <w:lang w:val="fr-FR"/>
        </w:rPr>
      </w:pPr>
    </w:p>
    <w:p w:rsidR="000E0DD5" w:rsidRDefault="000E0DD5" w:rsidP="000E0DD5">
      <w:pPr>
        <w:rPr>
          <w:rFonts w:cs="Times New Roman"/>
          <w:b/>
          <w:sz w:val="28"/>
          <w:szCs w:val="28"/>
        </w:rPr>
      </w:pPr>
    </w:p>
    <w:p w:rsidR="000E0DD5" w:rsidRDefault="000E0DD5" w:rsidP="000E0DD5">
      <w:pPr>
        <w:rPr>
          <w:rFonts w:cs="Times New Roman"/>
          <w:b/>
          <w:sz w:val="24"/>
          <w:szCs w:val="24"/>
          <w:u w:val="single"/>
        </w:rPr>
      </w:pPr>
      <w:r>
        <w:rPr>
          <w:b/>
          <w:sz w:val="24"/>
          <w:szCs w:val="24"/>
          <w:u w:val="single"/>
        </w:rPr>
        <w:t xml:space="preserve">Résultats d'une nouvelle étude menée par l'UE sur les maladies du </w:t>
      </w:r>
      <w:proofErr w:type="spellStart"/>
      <w:r>
        <w:rPr>
          <w:b/>
          <w:sz w:val="24"/>
          <w:szCs w:val="24"/>
          <w:u w:val="single"/>
        </w:rPr>
        <w:t>coeur</w:t>
      </w:r>
      <w:proofErr w:type="spellEnd"/>
      <w:r>
        <w:rPr>
          <w:b/>
          <w:sz w:val="24"/>
          <w:szCs w:val="24"/>
          <w:u w:val="single"/>
        </w:rPr>
        <w:t> :</w:t>
      </w:r>
    </w:p>
    <w:p w:rsidR="00F6435D" w:rsidRPr="008546DE" w:rsidRDefault="00F6435D" w:rsidP="00A34C7B">
      <w:pPr>
        <w:rPr>
          <w:rFonts w:cs="Times New Roman"/>
          <w:b/>
          <w:sz w:val="32"/>
          <w:szCs w:val="28"/>
        </w:rPr>
      </w:pPr>
      <w:r w:rsidRPr="008546DE">
        <w:rPr>
          <w:b/>
          <w:sz w:val="32"/>
          <w:szCs w:val="28"/>
        </w:rPr>
        <w:t>Des soins de cardiologie concurrentiels, attribuables en partie au mode de vie belge !</w:t>
      </w:r>
    </w:p>
    <w:p w:rsidR="00F811ED" w:rsidRPr="008546DE" w:rsidRDefault="00F811ED" w:rsidP="00A34C7B">
      <w:pPr>
        <w:rPr>
          <w:rFonts w:cs="Times New Roman"/>
          <w:b/>
          <w:sz w:val="28"/>
          <w:szCs w:val="28"/>
        </w:rPr>
      </w:pPr>
      <w:r w:rsidRPr="008546DE">
        <w:rPr>
          <w:b/>
          <w:sz w:val="28"/>
          <w:szCs w:val="28"/>
        </w:rPr>
        <w:t xml:space="preserve">Des inégalités considérables existent entre les pays quant à l'utilisation de médicaments de base pour le </w:t>
      </w:r>
      <w:proofErr w:type="spellStart"/>
      <w:r w:rsidRPr="008546DE">
        <w:rPr>
          <w:b/>
          <w:sz w:val="28"/>
          <w:szCs w:val="28"/>
        </w:rPr>
        <w:t>coeur</w:t>
      </w:r>
      <w:proofErr w:type="spellEnd"/>
    </w:p>
    <w:p w:rsidR="000E0DD5" w:rsidRPr="008546DE" w:rsidRDefault="00F6435D" w:rsidP="00F811ED">
      <w:pPr>
        <w:rPr>
          <w:rFonts w:cs="Times New Roman"/>
          <w:b/>
          <w:sz w:val="24"/>
          <w:szCs w:val="24"/>
        </w:rPr>
      </w:pPr>
      <w:r w:rsidRPr="008546DE">
        <w:rPr>
          <w:b/>
          <w:sz w:val="24"/>
          <w:szCs w:val="24"/>
        </w:rPr>
        <w:t xml:space="preserve">D’après l’indice « Euro </w:t>
      </w:r>
      <w:proofErr w:type="spellStart"/>
      <w:r w:rsidRPr="008546DE">
        <w:rPr>
          <w:b/>
          <w:sz w:val="24"/>
          <w:szCs w:val="24"/>
        </w:rPr>
        <w:t>Heart</w:t>
      </w:r>
      <w:proofErr w:type="spellEnd"/>
      <w:r w:rsidRPr="008546DE">
        <w:rPr>
          <w:b/>
          <w:sz w:val="24"/>
          <w:szCs w:val="24"/>
        </w:rPr>
        <w:t xml:space="preserve"> Index » (EHI) 2016, publié aujourd’hui à Bruxelles, la Belgique occupe la 7ième place parmi les 30 pays participant au classement. Cet indice compare les soins de card</w:t>
      </w:r>
      <w:r w:rsidR="00F70227">
        <w:rPr>
          <w:b/>
          <w:sz w:val="24"/>
          <w:szCs w:val="24"/>
        </w:rPr>
        <w:t>iologie dans 30 États européens</w:t>
      </w:r>
      <w:r w:rsidRPr="008546DE">
        <w:rPr>
          <w:b/>
          <w:sz w:val="24"/>
          <w:szCs w:val="24"/>
        </w:rPr>
        <w:t xml:space="preserve"> </w:t>
      </w:r>
      <w:r w:rsidR="00F70227" w:rsidRPr="00142554">
        <w:rPr>
          <w:b/>
          <w:sz w:val="24"/>
          <w:szCs w:val="24"/>
        </w:rPr>
        <w:t>où la France se place en première place, étroitement talonnée par la Norvège et la Suède</w:t>
      </w:r>
      <w:r w:rsidRPr="008546DE">
        <w:rPr>
          <w:b/>
          <w:sz w:val="24"/>
          <w:szCs w:val="24"/>
        </w:rPr>
        <w:t xml:space="preserve">. Les soins de cardiologie se sont améliorés dans presque tous les pays concernés mais les écarts entre les États européens menacent l'équité des soins. Des dizaines de milliers de vies seraient épargnées grâce à un accès égal à des médicaments de base pour le </w:t>
      </w:r>
      <w:proofErr w:type="spellStart"/>
      <w:r w:rsidRPr="008546DE">
        <w:rPr>
          <w:b/>
          <w:sz w:val="24"/>
          <w:szCs w:val="24"/>
        </w:rPr>
        <w:t>coeur</w:t>
      </w:r>
      <w:proofErr w:type="spellEnd"/>
      <w:r w:rsidRPr="008546DE">
        <w:rPr>
          <w:b/>
          <w:sz w:val="24"/>
          <w:szCs w:val="24"/>
        </w:rPr>
        <w:t>.</w:t>
      </w:r>
    </w:p>
    <w:p w:rsidR="00F6435D" w:rsidRPr="008546DE" w:rsidRDefault="00F6435D" w:rsidP="00F6435D">
      <w:pPr>
        <w:rPr>
          <w:rFonts w:cs="Times New Roman"/>
          <w:sz w:val="24"/>
          <w:szCs w:val="24"/>
        </w:rPr>
      </w:pPr>
      <w:r w:rsidRPr="008546DE">
        <w:rPr>
          <w:sz w:val="24"/>
          <w:szCs w:val="24"/>
        </w:rPr>
        <w:t xml:space="preserve">« Le mode de vie des Belges est en général plutôt sain. En outre, ils disposent d'un système de santé qui garantit un accès très facile aux services de soins, bien qu'une amélioration au niveau de la coordination des procédures permettrait d'obtenir de meilleurs résultats, explique le docteur </w:t>
      </w:r>
      <w:proofErr w:type="spellStart"/>
      <w:r w:rsidRPr="008546DE">
        <w:rPr>
          <w:sz w:val="24"/>
          <w:szCs w:val="24"/>
        </w:rPr>
        <w:t>Beatriz</w:t>
      </w:r>
      <w:proofErr w:type="spellEnd"/>
      <w:r w:rsidRPr="008546DE">
        <w:rPr>
          <w:sz w:val="24"/>
          <w:szCs w:val="24"/>
        </w:rPr>
        <w:t xml:space="preserve"> </w:t>
      </w:r>
      <w:proofErr w:type="spellStart"/>
      <w:r w:rsidRPr="008546DE">
        <w:rPr>
          <w:sz w:val="24"/>
          <w:szCs w:val="24"/>
        </w:rPr>
        <w:t>Cebolla</w:t>
      </w:r>
      <w:proofErr w:type="spellEnd"/>
      <w:r w:rsidRPr="008546DE">
        <w:rPr>
          <w:sz w:val="24"/>
          <w:szCs w:val="24"/>
        </w:rPr>
        <w:t>, directrice du projet d'établissement de l'indice EHI.</w:t>
      </w:r>
    </w:p>
    <w:p w:rsidR="00F6435D" w:rsidRPr="008546DE" w:rsidRDefault="00F6435D" w:rsidP="00F6435D">
      <w:pPr>
        <w:rPr>
          <w:rFonts w:cs="Times New Roman"/>
          <w:sz w:val="24"/>
          <w:szCs w:val="24"/>
        </w:rPr>
      </w:pPr>
      <w:r w:rsidRPr="008546DE">
        <w:rPr>
          <w:sz w:val="24"/>
          <w:szCs w:val="24"/>
        </w:rPr>
        <w:t xml:space="preserve"> En ce qui concerne les soins de cardiologie, la Belgique, contrairement à plusieurs autres États européens, a recours à des médicaments pour la tension artérielle et le taux de cholestérol génériques et peu coûteux, comme le suggèrent les normes paneuropéennes. Il est </w:t>
      </w:r>
      <w:r w:rsidRPr="008546DE">
        <w:rPr>
          <w:rStyle w:val="j-jk9ej-pjvnoc"/>
          <w:sz w:val="24"/>
          <w:szCs w:val="24"/>
        </w:rPr>
        <w:t>étonnant</w:t>
      </w:r>
      <w:r w:rsidRPr="008546DE">
        <w:rPr>
          <w:sz w:val="24"/>
          <w:szCs w:val="24"/>
        </w:rPr>
        <w:t xml:space="preserve"> de constater que cela n'est pas le cas partout » souligne le docteur </w:t>
      </w:r>
      <w:proofErr w:type="spellStart"/>
      <w:r w:rsidRPr="008546DE">
        <w:rPr>
          <w:sz w:val="24"/>
          <w:szCs w:val="24"/>
        </w:rPr>
        <w:t>Cebolla</w:t>
      </w:r>
      <w:proofErr w:type="spellEnd"/>
      <w:r w:rsidRPr="008546DE">
        <w:rPr>
          <w:sz w:val="24"/>
          <w:szCs w:val="24"/>
        </w:rPr>
        <w:t>.</w:t>
      </w:r>
    </w:p>
    <w:p w:rsidR="000E0DD5" w:rsidRPr="008565BF" w:rsidRDefault="000E0DD5" w:rsidP="000E0DD5">
      <w:pPr>
        <w:rPr>
          <w:rFonts w:cs="Times New Roman"/>
          <w:color w:val="000000" w:themeColor="text1"/>
          <w:sz w:val="24"/>
          <w:szCs w:val="24"/>
        </w:rPr>
      </w:pPr>
      <w:r>
        <w:rPr>
          <w:color w:val="000000" w:themeColor="text1"/>
          <w:sz w:val="24"/>
          <w:szCs w:val="24"/>
        </w:rPr>
        <w:t xml:space="preserve">Le professeur Arne </w:t>
      </w:r>
      <w:proofErr w:type="spellStart"/>
      <w:r>
        <w:rPr>
          <w:color w:val="000000" w:themeColor="text1"/>
          <w:sz w:val="24"/>
          <w:szCs w:val="24"/>
        </w:rPr>
        <w:t>Bjornberg</w:t>
      </w:r>
      <w:proofErr w:type="spellEnd"/>
      <w:r>
        <w:rPr>
          <w:color w:val="000000" w:themeColor="text1"/>
          <w:sz w:val="24"/>
          <w:szCs w:val="24"/>
        </w:rPr>
        <w:t xml:space="preserve">, président du HCP, décrit la situation globale en ces termes : « Il existe, en soins de cardiologie, un écart important entre les directives européennes relatives au traitement des patients et la manière dont est pratiquée la médecine cardiaque. Le déploiement des médicaments pour le </w:t>
      </w:r>
      <w:proofErr w:type="spellStart"/>
      <w:r>
        <w:rPr>
          <w:color w:val="000000" w:themeColor="text1"/>
          <w:sz w:val="24"/>
          <w:szCs w:val="24"/>
        </w:rPr>
        <w:t>coeur</w:t>
      </w:r>
      <w:proofErr w:type="spellEnd"/>
      <w:r>
        <w:rPr>
          <w:color w:val="000000" w:themeColor="text1"/>
          <w:sz w:val="24"/>
          <w:szCs w:val="24"/>
        </w:rPr>
        <w:t xml:space="preserve"> semble arbitraire et ne correspond pas aux besoins des Européens. </w:t>
      </w:r>
    </w:p>
    <w:p w:rsidR="000E0DD5" w:rsidRPr="008565BF" w:rsidRDefault="006C59E4" w:rsidP="000E0DD5">
      <w:pPr>
        <w:rPr>
          <w:rFonts w:cs="Times New Roman"/>
          <w:color w:val="000000" w:themeColor="text1"/>
          <w:sz w:val="24"/>
          <w:szCs w:val="24"/>
        </w:rPr>
      </w:pPr>
      <w:r>
        <w:rPr>
          <w:color w:val="000000" w:themeColor="text1"/>
          <w:sz w:val="24"/>
          <w:szCs w:val="24"/>
        </w:rPr>
        <w:t xml:space="preserve">Il est évident qu'il existe un lien entre les sommes dépensées et la qualité des résultats obtenus. Les pays riches peuvent se permettre d'hospitaliser des patients selon des critères plus larges, ce qui peut empêcher l'aggravation des pathologies, ajoute le professeur </w:t>
      </w:r>
      <w:proofErr w:type="spellStart"/>
      <w:r>
        <w:rPr>
          <w:color w:val="000000" w:themeColor="text1"/>
          <w:sz w:val="24"/>
          <w:szCs w:val="24"/>
        </w:rPr>
        <w:t>Bjornberg</w:t>
      </w:r>
      <w:proofErr w:type="spellEnd"/>
      <w:r>
        <w:rPr>
          <w:color w:val="000000" w:themeColor="text1"/>
          <w:sz w:val="24"/>
          <w:szCs w:val="24"/>
        </w:rPr>
        <w:t>. Mais, à condition d'avoir bien défini ses priorités, il est possible d'accomplir également beaucoup de choses avec des budgets réduits ».</w:t>
      </w:r>
    </w:p>
    <w:p w:rsidR="000E0DD5" w:rsidRDefault="00F70227" w:rsidP="00F70227">
      <w:pPr>
        <w:jc w:val="center"/>
        <w:rPr>
          <w:rFonts w:cs="Times New Roman"/>
          <w:sz w:val="24"/>
          <w:szCs w:val="24"/>
          <w:u w:val="single"/>
        </w:rPr>
      </w:pPr>
      <w:r w:rsidRPr="00F70227">
        <w:rPr>
          <w:noProof/>
          <w:lang w:val="sv-SE" w:eastAsia="sv-SE"/>
        </w:rPr>
        <w:lastRenderedPageBreak/>
        <w:drawing>
          <wp:inline distT="0" distB="0" distL="0" distR="0" wp14:anchorId="603CFB3D" wp14:editId="4AD02255">
            <wp:extent cx="5957570" cy="33185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570" cy="3318510"/>
                    </a:xfrm>
                    <a:prstGeom prst="rect">
                      <a:avLst/>
                    </a:prstGeom>
                  </pic:spPr>
                </pic:pic>
              </a:graphicData>
            </a:graphic>
          </wp:inline>
        </w:drawing>
      </w:r>
    </w:p>
    <w:p w:rsidR="000E0DD5" w:rsidRDefault="000E0DD5" w:rsidP="000E0DD5">
      <w:pPr>
        <w:rPr>
          <w:rFonts w:cs="Times New Roman"/>
          <w:b/>
          <w:sz w:val="24"/>
          <w:szCs w:val="24"/>
        </w:rPr>
      </w:pPr>
      <w:r>
        <w:rPr>
          <w:b/>
          <w:sz w:val="24"/>
          <w:szCs w:val="24"/>
        </w:rPr>
        <w:t xml:space="preserve">À propos de l’indice EHI </w:t>
      </w:r>
    </w:p>
    <w:p w:rsidR="000E0DD5" w:rsidRPr="008565BF" w:rsidRDefault="000E0DD5" w:rsidP="000E0DD5">
      <w:pPr>
        <w:rPr>
          <w:rFonts w:cs="Times New Roman"/>
          <w:color w:val="000000" w:themeColor="text1"/>
          <w:sz w:val="24"/>
          <w:szCs w:val="24"/>
        </w:rPr>
      </w:pPr>
      <w:r>
        <w:rPr>
          <w:color w:val="000000" w:themeColor="text1"/>
          <w:sz w:val="24"/>
          <w:szCs w:val="24"/>
        </w:rPr>
        <w:t xml:space="preserve">L’indice « Euro </w:t>
      </w:r>
      <w:proofErr w:type="spellStart"/>
      <w:r>
        <w:rPr>
          <w:color w:val="000000" w:themeColor="text1"/>
          <w:sz w:val="24"/>
          <w:szCs w:val="24"/>
        </w:rPr>
        <w:t>Heart</w:t>
      </w:r>
      <w:proofErr w:type="spellEnd"/>
      <w:r>
        <w:rPr>
          <w:color w:val="000000" w:themeColor="text1"/>
          <w:sz w:val="24"/>
          <w:szCs w:val="24"/>
        </w:rPr>
        <w:t xml:space="preserve"> Index » classe les systèmes de soins de santé cardiovasculaires de 30 Etats européens selon 3</w:t>
      </w:r>
      <w:r w:rsidR="007D670C">
        <w:rPr>
          <w:color w:val="000000" w:themeColor="text1"/>
          <w:sz w:val="24"/>
          <w:szCs w:val="24"/>
        </w:rPr>
        <w:t>1</w:t>
      </w:r>
      <w:bookmarkStart w:id="0" w:name="_GoBack"/>
      <w:bookmarkEnd w:id="0"/>
      <w:r>
        <w:rPr>
          <w:color w:val="000000" w:themeColor="text1"/>
          <w:sz w:val="24"/>
          <w:szCs w:val="24"/>
        </w:rPr>
        <w:t xml:space="preserve"> indicateurs répartis dans quatre domaines essentiels : la prévention, les procédures, l’accès aux soins et les résultats de ces soins. Cet indice, compilé à partir de statistiques publiques et de recherches indépendantes, est fourni par le </w:t>
      </w:r>
      <w:proofErr w:type="spellStart"/>
      <w:r>
        <w:rPr>
          <w:color w:val="000000" w:themeColor="text1"/>
          <w:sz w:val="24"/>
          <w:szCs w:val="24"/>
        </w:rPr>
        <w:t>Health</w:t>
      </w:r>
      <w:proofErr w:type="spellEnd"/>
      <w:r>
        <w:rPr>
          <w:color w:val="000000" w:themeColor="text1"/>
          <w:sz w:val="24"/>
          <w:szCs w:val="24"/>
        </w:rPr>
        <w:t xml:space="preserve"> Consumer </w:t>
      </w:r>
      <w:proofErr w:type="spellStart"/>
      <w:r>
        <w:rPr>
          <w:color w:val="000000" w:themeColor="text1"/>
          <w:sz w:val="24"/>
          <w:szCs w:val="24"/>
        </w:rPr>
        <w:t>Powerhouse</w:t>
      </w:r>
      <w:proofErr w:type="spellEnd"/>
      <w:r>
        <w:rPr>
          <w:color w:val="000000" w:themeColor="text1"/>
          <w:sz w:val="24"/>
          <w:szCs w:val="24"/>
        </w:rPr>
        <w:t xml:space="preserve">, le centre qui analyse la performance des systèmes de santé nationaux européens depuis 2004 et qui a déjà publié environ 50 rapports relatifs aux indices. Pour établir tous ses indices, le HCP se base sur une approche orientée vers le consommateur. L’indice EHI 2016 a été produit grâce à une subvention illimitée octroyée par Amgen Europe </w:t>
      </w:r>
      <w:proofErr w:type="spellStart"/>
      <w:r>
        <w:rPr>
          <w:color w:val="000000" w:themeColor="text1"/>
          <w:sz w:val="24"/>
          <w:szCs w:val="24"/>
        </w:rPr>
        <w:t>GmbH</w:t>
      </w:r>
      <w:proofErr w:type="spellEnd"/>
      <w:r>
        <w:rPr>
          <w:color w:val="000000" w:themeColor="text1"/>
          <w:sz w:val="24"/>
          <w:szCs w:val="24"/>
        </w:rPr>
        <w:t>.</w:t>
      </w:r>
    </w:p>
    <w:p w:rsidR="000E0DD5" w:rsidRDefault="000E0DD5" w:rsidP="000E0DD5">
      <w:pPr>
        <w:rPr>
          <w:rFonts w:cs="Times New Roman"/>
          <w:sz w:val="24"/>
          <w:szCs w:val="24"/>
        </w:rPr>
      </w:pPr>
      <w:r>
        <w:rPr>
          <w:sz w:val="24"/>
          <w:szCs w:val="24"/>
        </w:rPr>
        <w:t xml:space="preserve">Le rapport complet du EHI, avec description des données et de la méthodologie, accompagné de la matrice et des communiqués de presse pertinents, est disponible gratuitement </w:t>
      </w:r>
      <w:r>
        <w:rPr>
          <w:color w:val="000000" w:themeColor="text1"/>
          <w:sz w:val="24"/>
          <w:szCs w:val="24"/>
        </w:rPr>
        <w:t>en cliquant sur le lien suivant</w:t>
      </w:r>
      <w:r>
        <w:rPr>
          <w:sz w:val="24"/>
          <w:szCs w:val="24"/>
        </w:rPr>
        <w:t xml:space="preserve">: </w:t>
      </w:r>
      <w:hyperlink r:id="rId7" w:history="1">
        <w:r>
          <w:rPr>
            <w:rStyle w:val="Hyperlink"/>
            <w:sz w:val="24"/>
            <w:szCs w:val="24"/>
          </w:rPr>
          <w:t>www.healthpowerhouse.com/publications/euro-heart-index-2016/</w:t>
        </w:r>
      </w:hyperlink>
    </w:p>
    <w:p w:rsidR="000E0DD5" w:rsidRDefault="000E0DD5" w:rsidP="000E0DD5">
      <w:pPr>
        <w:rPr>
          <w:rFonts w:cs="Times New Roman"/>
          <w:sz w:val="24"/>
          <w:szCs w:val="24"/>
        </w:rPr>
      </w:pPr>
      <w:r>
        <w:rPr>
          <w:sz w:val="24"/>
          <w:szCs w:val="24"/>
        </w:rPr>
        <w:t>Pour plus d'information, veuillez contacter :</w:t>
      </w:r>
    </w:p>
    <w:p w:rsidR="000E0DD5" w:rsidRDefault="000E0DD5" w:rsidP="00BD6420">
      <w:pPr>
        <w:spacing w:after="0"/>
        <w:rPr>
          <w:rFonts w:cs="Times New Roman"/>
          <w:sz w:val="24"/>
          <w:szCs w:val="24"/>
        </w:rPr>
      </w:pPr>
      <w:r>
        <w:rPr>
          <w:sz w:val="24"/>
          <w:szCs w:val="24"/>
        </w:rPr>
        <w:t xml:space="preserve">Directrice du projet d'établissement de l'indice EHI : Le docteur </w:t>
      </w:r>
      <w:proofErr w:type="spellStart"/>
      <w:r>
        <w:rPr>
          <w:sz w:val="24"/>
          <w:szCs w:val="24"/>
        </w:rPr>
        <w:t>Beatriz</w:t>
      </w:r>
      <w:proofErr w:type="spellEnd"/>
      <w:r>
        <w:rPr>
          <w:sz w:val="24"/>
          <w:szCs w:val="24"/>
        </w:rPr>
        <w:t xml:space="preserve"> </w:t>
      </w:r>
      <w:proofErr w:type="spellStart"/>
      <w:r>
        <w:rPr>
          <w:sz w:val="24"/>
          <w:szCs w:val="24"/>
        </w:rPr>
        <w:t>Cebolla</w:t>
      </w:r>
      <w:proofErr w:type="spellEnd"/>
      <w:r>
        <w:rPr>
          <w:sz w:val="24"/>
          <w:szCs w:val="24"/>
        </w:rPr>
        <w:t xml:space="preserve"> (</w:t>
      </w:r>
      <w:hyperlink r:id="rId8" w:history="1">
        <w:r>
          <w:rPr>
            <w:rStyle w:val="Hyperlink"/>
            <w:sz w:val="24"/>
            <w:szCs w:val="24"/>
          </w:rPr>
          <w:t>beatriz.cebolla@healthpowerhouse.com</w:t>
        </w:r>
      </w:hyperlink>
      <w:r>
        <w:rPr>
          <w:sz w:val="24"/>
          <w:szCs w:val="24"/>
        </w:rPr>
        <w:t xml:space="preserve">), </w:t>
      </w:r>
    </w:p>
    <w:p w:rsidR="000E0DD5" w:rsidRDefault="00CD4993" w:rsidP="000E0DD5">
      <w:pPr>
        <w:rPr>
          <w:rFonts w:cs="Times New Roman"/>
          <w:sz w:val="24"/>
          <w:szCs w:val="24"/>
        </w:rPr>
      </w:pPr>
      <w:r>
        <w:rPr>
          <w:sz w:val="24"/>
          <w:szCs w:val="24"/>
        </w:rPr>
        <w:t>+49 152 2371 9856</w:t>
      </w:r>
    </w:p>
    <w:p w:rsidR="000E0DD5" w:rsidRDefault="000E0DD5" w:rsidP="00BD6420">
      <w:pPr>
        <w:spacing w:after="0"/>
        <w:rPr>
          <w:rFonts w:cs="Times New Roman"/>
          <w:sz w:val="24"/>
          <w:szCs w:val="24"/>
        </w:rPr>
      </w:pPr>
      <w:r>
        <w:t xml:space="preserve"> </w:t>
      </w:r>
      <w:r>
        <w:rPr>
          <w:sz w:val="24"/>
          <w:szCs w:val="24"/>
        </w:rPr>
        <w:t xml:space="preserve">Président du HCP : Le professeur Arne </w:t>
      </w:r>
      <w:proofErr w:type="spellStart"/>
      <w:r>
        <w:rPr>
          <w:sz w:val="24"/>
          <w:szCs w:val="24"/>
        </w:rPr>
        <w:t>Bjornberg</w:t>
      </w:r>
      <w:proofErr w:type="spellEnd"/>
      <w:r>
        <w:rPr>
          <w:sz w:val="24"/>
          <w:szCs w:val="24"/>
        </w:rPr>
        <w:t xml:space="preserve"> (</w:t>
      </w:r>
      <w:hyperlink r:id="rId9" w:history="1">
        <w:r>
          <w:rPr>
            <w:rStyle w:val="Hyperlink"/>
            <w:sz w:val="24"/>
            <w:szCs w:val="24"/>
          </w:rPr>
          <w:t>arne.bjornberg@healthpowerhouse.com</w:t>
        </w:r>
      </w:hyperlink>
      <w:r>
        <w:rPr>
          <w:sz w:val="24"/>
          <w:szCs w:val="24"/>
        </w:rPr>
        <w:t xml:space="preserve">), </w:t>
      </w:r>
    </w:p>
    <w:p w:rsidR="000E0DD5" w:rsidRDefault="000E0DD5" w:rsidP="000E0DD5">
      <w:pPr>
        <w:rPr>
          <w:rFonts w:cs="Times New Roman"/>
          <w:sz w:val="24"/>
          <w:szCs w:val="24"/>
        </w:rPr>
      </w:pPr>
      <w:r>
        <w:rPr>
          <w:sz w:val="24"/>
          <w:szCs w:val="24"/>
        </w:rPr>
        <w:t>+46 705 848451</w:t>
      </w:r>
    </w:p>
    <w:p w:rsidR="000E0DD5" w:rsidRDefault="000E0DD5" w:rsidP="000E0DD5">
      <w:pPr>
        <w:rPr>
          <w:rFonts w:cs="Times New Roman"/>
          <w:sz w:val="24"/>
          <w:szCs w:val="24"/>
        </w:rPr>
      </w:pPr>
    </w:p>
    <w:p w:rsidR="000E0DD5" w:rsidRDefault="000E0DD5" w:rsidP="000E0DD5">
      <w:pPr>
        <w:rPr>
          <w:rFonts w:cs="Times New Roman"/>
          <w:sz w:val="24"/>
          <w:szCs w:val="24"/>
        </w:rPr>
      </w:pPr>
      <w:r>
        <w:rPr>
          <w:sz w:val="24"/>
          <w:szCs w:val="24"/>
        </w:rPr>
        <w:t>(c) HCP Ltd. 2016</w:t>
      </w:r>
    </w:p>
    <w:p w:rsidR="00D509B2" w:rsidRDefault="00D509B2" w:rsidP="00D509B2">
      <w:pPr>
        <w:rPr>
          <w:rFonts w:cs="Times New Roman"/>
          <w:b/>
          <w:sz w:val="28"/>
          <w:szCs w:val="28"/>
        </w:rPr>
      </w:pPr>
    </w:p>
    <w:p w:rsidR="000E0DD5" w:rsidRDefault="000E0DD5" w:rsidP="000E0DD5"/>
    <w:sectPr w:rsidR="000E0DD5"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45" w:rsidRDefault="002C5745" w:rsidP="005B55F0">
      <w:pPr>
        <w:spacing w:after="0"/>
      </w:pPr>
      <w:r>
        <w:separator/>
      </w:r>
    </w:p>
  </w:endnote>
  <w:endnote w:type="continuationSeparator" w:id="0">
    <w:p w:rsidR="002C5745" w:rsidRDefault="002C5745" w:rsidP="005B5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60422"/>
      <w:docPartObj>
        <w:docPartGallery w:val="Page Numbers (Bottom of Page)"/>
        <w:docPartUnique/>
      </w:docPartObj>
    </w:sdtPr>
    <w:sdtEndPr/>
    <w:sdtContent>
      <w:p w:rsidR="005B55F0" w:rsidRDefault="00E6437B">
        <w:pPr>
          <w:pStyle w:val="Footer"/>
          <w:jc w:val="right"/>
        </w:pPr>
        <w:r>
          <w:fldChar w:fldCharType="begin"/>
        </w:r>
        <w:r w:rsidR="005C6FFE">
          <w:instrText xml:space="preserve"> PAGE   \* MERGEFORMAT </w:instrText>
        </w:r>
        <w:r>
          <w:fldChar w:fldCharType="separate"/>
        </w:r>
        <w:r w:rsidR="007D670C">
          <w:rPr>
            <w:noProof/>
          </w:rPr>
          <w:t>1</w:t>
        </w:r>
        <w:r>
          <w:fldChar w:fldCharType="end"/>
        </w:r>
      </w:p>
    </w:sdtContent>
  </w:sdt>
  <w:p w:rsidR="005B55F0" w:rsidRDefault="005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45" w:rsidRDefault="002C5745" w:rsidP="005B55F0">
      <w:pPr>
        <w:spacing w:after="0"/>
      </w:pPr>
      <w:r>
        <w:separator/>
      </w:r>
    </w:p>
  </w:footnote>
  <w:footnote w:type="continuationSeparator" w:id="0">
    <w:p w:rsidR="002C5745" w:rsidRDefault="002C5745" w:rsidP="005B55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0472"/>
    <w:rsid w:val="000E0DD5"/>
    <w:rsid w:val="000E290E"/>
    <w:rsid w:val="000E43C2"/>
    <w:rsid w:val="000E44D9"/>
    <w:rsid w:val="000E46BC"/>
    <w:rsid w:val="000F34F5"/>
    <w:rsid w:val="000F4919"/>
    <w:rsid w:val="000F61D1"/>
    <w:rsid w:val="00100BC4"/>
    <w:rsid w:val="00103EB0"/>
    <w:rsid w:val="00104791"/>
    <w:rsid w:val="00105A2F"/>
    <w:rsid w:val="0011003F"/>
    <w:rsid w:val="00110C9D"/>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3D8"/>
    <w:rsid w:val="00155EBB"/>
    <w:rsid w:val="0015662F"/>
    <w:rsid w:val="00156998"/>
    <w:rsid w:val="00157DB0"/>
    <w:rsid w:val="0016129A"/>
    <w:rsid w:val="00163465"/>
    <w:rsid w:val="0016475A"/>
    <w:rsid w:val="00164FF2"/>
    <w:rsid w:val="0016541F"/>
    <w:rsid w:val="001678D3"/>
    <w:rsid w:val="00175F80"/>
    <w:rsid w:val="00176164"/>
    <w:rsid w:val="00176AC1"/>
    <w:rsid w:val="0017724D"/>
    <w:rsid w:val="00180B9E"/>
    <w:rsid w:val="0019138D"/>
    <w:rsid w:val="00191F11"/>
    <w:rsid w:val="00192E50"/>
    <w:rsid w:val="00193ED2"/>
    <w:rsid w:val="00195562"/>
    <w:rsid w:val="00197E70"/>
    <w:rsid w:val="001A2169"/>
    <w:rsid w:val="001A6837"/>
    <w:rsid w:val="001A71F8"/>
    <w:rsid w:val="001A7AF8"/>
    <w:rsid w:val="001B1868"/>
    <w:rsid w:val="001B3D89"/>
    <w:rsid w:val="001B4A28"/>
    <w:rsid w:val="001B7F88"/>
    <w:rsid w:val="001C0916"/>
    <w:rsid w:val="001C1332"/>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69B"/>
    <w:rsid w:val="00210DAC"/>
    <w:rsid w:val="00210E49"/>
    <w:rsid w:val="00211849"/>
    <w:rsid w:val="00216F75"/>
    <w:rsid w:val="002216F1"/>
    <w:rsid w:val="00221864"/>
    <w:rsid w:val="00222555"/>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85A60"/>
    <w:rsid w:val="0029005A"/>
    <w:rsid w:val="002A1701"/>
    <w:rsid w:val="002A1881"/>
    <w:rsid w:val="002A2EBE"/>
    <w:rsid w:val="002A3E27"/>
    <w:rsid w:val="002A4ED8"/>
    <w:rsid w:val="002A6837"/>
    <w:rsid w:val="002A70CB"/>
    <w:rsid w:val="002B142B"/>
    <w:rsid w:val="002B231A"/>
    <w:rsid w:val="002B2BBF"/>
    <w:rsid w:val="002B3080"/>
    <w:rsid w:val="002B4C8F"/>
    <w:rsid w:val="002B6862"/>
    <w:rsid w:val="002B6891"/>
    <w:rsid w:val="002B68B1"/>
    <w:rsid w:val="002B7636"/>
    <w:rsid w:val="002C10E5"/>
    <w:rsid w:val="002C1B3B"/>
    <w:rsid w:val="002C1CD7"/>
    <w:rsid w:val="002C20F7"/>
    <w:rsid w:val="002C5745"/>
    <w:rsid w:val="002C660D"/>
    <w:rsid w:val="002D0434"/>
    <w:rsid w:val="002D1D10"/>
    <w:rsid w:val="002D3F2D"/>
    <w:rsid w:val="002D44CC"/>
    <w:rsid w:val="002D59F4"/>
    <w:rsid w:val="002E580D"/>
    <w:rsid w:val="002E72FE"/>
    <w:rsid w:val="002E7E4F"/>
    <w:rsid w:val="002F0137"/>
    <w:rsid w:val="002F44DF"/>
    <w:rsid w:val="002F4A74"/>
    <w:rsid w:val="003003AE"/>
    <w:rsid w:val="00302164"/>
    <w:rsid w:val="0030417C"/>
    <w:rsid w:val="0030524C"/>
    <w:rsid w:val="00305B2D"/>
    <w:rsid w:val="00307AA2"/>
    <w:rsid w:val="00307AEB"/>
    <w:rsid w:val="00310865"/>
    <w:rsid w:val="00311646"/>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24EC"/>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0ED9"/>
    <w:rsid w:val="004221EF"/>
    <w:rsid w:val="00422943"/>
    <w:rsid w:val="004247ED"/>
    <w:rsid w:val="00424928"/>
    <w:rsid w:val="00424C4B"/>
    <w:rsid w:val="00431669"/>
    <w:rsid w:val="0043445E"/>
    <w:rsid w:val="00437768"/>
    <w:rsid w:val="00437E44"/>
    <w:rsid w:val="00440251"/>
    <w:rsid w:val="004424B3"/>
    <w:rsid w:val="00446509"/>
    <w:rsid w:val="004517B6"/>
    <w:rsid w:val="00454DFB"/>
    <w:rsid w:val="004554BF"/>
    <w:rsid w:val="004570CA"/>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98D"/>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052"/>
    <w:rsid w:val="00555C2E"/>
    <w:rsid w:val="00557986"/>
    <w:rsid w:val="00562289"/>
    <w:rsid w:val="0056568E"/>
    <w:rsid w:val="005676A5"/>
    <w:rsid w:val="00567AB2"/>
    <w:rsid w:val="00573B1A"/>
    <w:rsid w:val="00573D47"/>
    <w:rsid w:val="005757A7"/>
    <w:rsid w:val="00575FCB"/>
    <w:rsid w:val="00577A0D"/>
    <w:rsid w:val="00580D06"/>
    <w:rsid w:val="00585619"/>
    <w:rsid w:val="00587A20"/>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5F0"/>
    <w:rsid w:val="005B5B0E"/>
    <w:rsid w:val="005B6BD1"/>
    <w:rsid w:val="005B6CF3"/>
    <w:rsid w:val="005B6E7E"/>
    <w:rsid w:val="005C07CC"/>
    <w:rsid w:val="005C0A1E"/>
    <w:rsid w:val="005C189A"/>
    <w:rsid w:val="005C2D71"/>
    <w:rsid w:val="005C349A"/>
    <w:rsid w:val="005C3EE2"/>
    <w:rsid w:val="005C450C"/>
    <w:rsid w:val="005C64A1"/>
    <w:rsid w:val="005C6FEA"/>
    <w:rsid w:val="005C6FFE"/>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D49"/>
    <w:rsid w:val="00613E7B"/>
    <w:rsid w:val="00615399"/>
    <w:rsid w:val="00615691"/>
    <w:rsid w:val="006205F9"/>
    <w:rsid w:val="00621CEC"/>
    <w:rsid w:val="00622FCE"/>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3E77"/>
    <w:rsid w:val="006678CE"/>
    <w:rsid w:val="0067406E"/>
    <w:rsid w:val="00674408"/>
    <w:rsid w:val="00674594"/>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D5C"/>
    <w:rsid w:val="006D49EB"/>
    <w:rsid w:val="006D5963"/>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058D"/>
    <w:rsid w:val="007219D7"/>
    <w:rsid w:val="00722357"/>
    <w:rsid w:val="007306A5"/>
    <w:rsid w:val="00732BC8"/>
    <w:rsid w:val="0074084B"/>
    <w:rsid w:val="00742893"/>
    <w:rsid w:val="0074398E"/>
    <w:rsid w:val="007442E7"/>
    <w:rsid w:val="0074477C"/>
    <w:rsid w:val="00747819"/>
    <w:rsid w:val="00750EF0"/>
    <w:rsid w:val="007538E1"/>
    <w:rsid w:val="00755F4E"/>
    <w:rsid w:val="007562FA"/>
    <w:rsid w:val="0075739C"/>
    <w:rsid w:val="00757913"/>
    <w:rsid w:val="007613EA"/>
    <w:rsid w:val="00761DB4"/>
    <w:rsid w:val="0076464C"/>
    <w:rsid w:val="0076663E"/>
    <w:rsid w:val="00770D33"/>
    <w:rsid w:val="007722C1"/>
    <w:rsid w:val="007732B6"/>
    <w:rsid w:val="007750FA"/>
    <w:rsid w:val="00775417"/>
    <w:rsid w:val="00776A66"/>
    <w:rsid w:val="00776A9E"/>
    <w:rsid w:val="007800B0"/>
    <w:rsid w:val="00780A87"/>
    <w:rsid w:val="00785AE1"/>
    <w:rsid w:val="007875BA"/>
    <w:rsid w:val="0079327A"/>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70C"/>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3737"/>
    <w:rsid w:val="008546DE"/>
    <w:rsid w:val="00855024"/>
    <w:rsid w:val="008565BF"/>
    <w:rsid w:val="00856D51"/>
    <w:rsid w:val="00862CA1"/>
    <w:rsid w:val="00864C6C"/>
    <w:rsid w:val="0086503C"/>
    <w:rsid w:val="00865B14"/>
    <w:rsid w:val="00865F8A"/>
    <w:rsid w:val="0086611E"/>
    <w:rsid w:val="008666A0"/>
    <w:rsid w:val="00867D4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B4"/>
    <w:rsid w:val="0092126F"/>
    <w:rsid w:val="009219D7"/>
    <w:rsid w:val="00921E7A"/>
    <w:rsid w:val="0092368E"/>
    <w:rsid w:val="00927896"/>
    <w:rsid w:val="00927DC0"/>
    <w:rsid w:val="00931A34"/>
    <w:rsid w:val="0093290B"/>
    <w:rsid w:val="00932EC2"/>
    <w:rsid w:val="00932FC8"/>
    <w:rsid w:val="00933CF3"/>
    <w:rsid w:val="00934BF4"/>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97AAC"/>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D6D76"/>
    <w:rsid w:val="009E020E"/>
    <w:rsid w:val="009E2E48"/>
    <w:rsid w:val="009E4561"/>
    <w:rsid w:val="009E5FE8"/>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557D"/>
    <w:rsid w:val="00A57227"/>
    <w:rsid w:val="00A606CF"/>
    <w:rsid w:val="00A608D4"/>
    <w:rsid w:val="00A62555"/>
    <w:rsid w:val="00A633FA"/>
    <w:rsid w:val="00A6460F"/>
    <w:rsid w:val="00A64BE5"/>
    <w:rsid w:val="00A64FF3"/>
    <w:rsid w:val="00A65CF8"/>
    <w:rsid w:val="00A700C4"/>
    <w:rsid w:val="00A76DE0"/>
    <w:rsid w:val="00A853AB"/>
    <w:rsid w:val="00A8742F"/>
    <w:rsid w:val="00A916A3"/>
    <w:rsid w:val="00A93944"/>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23E5"/>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4B6"/>
    <w:rsid w:val="00BB698E"/>
    <w:rsid w:val="00BB6A55"/>
    <w:rsid w:val="00BC3CF0"/>
    <w:rsid w:val="00BC5D95"/>
    <w:rsid w:val="00BC5E1E"/>
    <w:rsid w:val="00BD28D7"/>
    <w:rsid w:val="00BD3A2A"/>
    <w:rsid w:val="00BD53C4"/>
    <w:rsid w:val="00BD56F7"/>
    <w:rsid w:val="00BD5D56"/>
    <w:rsid w:val="00BD6420"/>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3CD9"/>
    <w:rsid w:val="00C35A77"/>
    <w:rsid w:val="00C40024"/>
    <w:rsid w:val="00C4046E"/>
    <w:rsid w:val="00C4153F"/>
    <w:rsid w:val="00C41F13"/>
    <w:rsid w:val="00C42229"/>
    <w:rsid w:val="00C438FC"/>
    <w:rsid w:val="00C45655"/>
    <w:rsid w:val="00C45A34"/>
    <w:rsid w:val="00C463A8"/>
    <w:rsid w:val="00C476F9"/>
    <w:rsid w:val="00C50BC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D4993"/>
    <w:rsid w:val="00CE04E9"/>
    <w:rsid w:val="00CE0B07"/>
    <w:rsid w:val="00CE2240"/>
    <w:rsid w:val="00CE703C"/>
    <w:rsid w:val="00CE7D31"/>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09B2"/>
    <w:rsid w:val="00D51D14"/>
    <w:rsid w:val="00D5278E"/>
    <w:rsid w:val="00D53148"/>
    <w:rsid w:val="00D54537"/>
    <w:rsid w:val="00D54808"/>
    <w:rsid w:val="00D61BE7"/>
    <w:rsid w:val="00D6229D"/>
    <w:rsid w:val="00D633A1"/>
    <w:rsid w:val="00D6480E"/>
    <w:rsid w:val="00D65EBE"/>
    <w:rsid w:val="00D6606D"/>
    <w:rsid w:val="00D66151"/>
    <w:rsid w:val="00D6629B"/>
    <w:rsid w:val="00D71C9E"/>
    <w:rsid w:val="00D73B73"/>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3990"/>
    <w:rsid w:val="00E54990"/>
    <w:rsid w:val="00E60692"/>
    <w:rsid w:val="00E6437B"/>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0720"/>
    <w:rsid w:val="00EC082A"/>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0C6"/>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35D"/>
    <w:rsid w:val="00F64ACF"/>
    <w:rsid w:val="00F65D87"/>
    <w:rsid w:val="00F67B98"/>
    <w:rsid w:val="00F70227"/>
    <w:rsid w:val="00F7064D"/>
    <w:rsid w:val="00F74D67"/>
    <w:rsid w:val="00F80C6D"/>
    <w:rsid w:val="00F811ED"/>
    <w:rsid w:val="00F85046"/>
    <w:rsid w:val="00F91B3B"/>
    <w:rsid w:val="00F94B95"/>
    <w:rsid w:val="00F958B5"/>
    <w:rsid w:val="00F967E2"/>
    <w:rsid w:val="00F96E6F"/>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C77"/>
  <w15:docId w15:val="{45B9B321-E07B-494F-B190-A391D4AF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22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5B55F0"/>
    <w:pPr>
      <w:tabs>
        <w:tab w:val="center" w:pos="4680"/>
        <w:tab w:val="right" w:pos="9360"/>
      </w:tabs>
      <w:spacing w:after="0"/>
    </w:pPr>
  </w:style>
  <w:style w:type="character" w:customStyle="1" w:styleId="HeaderChar">
    <w:name w:val="Header Char"/>
    <w:basedOn w:val="DefaultParagraphFont"/>
    <w:link w:val="Header"/>
    <w:uiPriority w:val="99"/>
    <w:semiHidden/>
    <w:rsid w:val="005B55F0"/>
  </w:style>
  <w:style w:type="paragraph" w:styleId="Footer">
    <w:name w:val="footer"/>
    <w:basedOn w:val="Normal"/>
    <w:link w:val="FooterChar"/>
    <w:uiPriority w:val="99"/>
    <w:unhideWhenUsed/>
    <w:rsid w:val="005B55F0"/>
    <w:pPr>
      <w:tabs>
        <w:tab w:val="center" w:pos="4680"/>
        <w:tab w:val="right" w:pos="9360"/>
      </w:tabs>
      <w:spacing w:after="0"/>
    </w:pPr>
  </w:style>
  <w:style w:type="character" w:customStyle="1" w:styleId="FooterChar">
    <w:name w:val="Footer Char"/>
    <w:basedOn w:val="DefaultParagraphFont"/>
    <w:link w:val="Footer"/>
    <w:uiPriority w:val="99"/>
    <w:rsid w:val="005B55F0"/>
  </w:style>
  <w:style w:type="character" w:customStyle="1" w:styleId="j-jk9ej-pjvnoc">
    <w:name w:val="j-jk9ej-pjvnoc"/>
    <w:basedOn w:val="DefaultParagraphFont"/>
    <w:rsid w:val="00F6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3343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4</cp:revision>
  <dcterms:created xsi:type="dcterms:W3CDTF">2016-12-05T11:42:00Z</dcterms:created>
  <dcterms:modified xsi:type="dcterms:W3CDTF">2016-12-06T15:03:00Z</dcterms:modified>
</cp:coreProperties>
</file>